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 12/16/2020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Allen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John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Treasurer's Report: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PayPal Balance: $4352.24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US Bank Account Balance: $12529.21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Outstanding Payments: $14.95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Motion: David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Second: Dan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 Report - 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New Business Memberships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Renewals continue to come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Recommendations for ByLaws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to accept bylaws as written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Motion: David Ellis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Second: Allen LeCuyer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Opposed - None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Passed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update - 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 the progress on the website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80% there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 to work logistics with Dan Londeen to transfer Domain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demoed the election buddy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Minnesota In May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KCBS paperwork sent in, May 7th &amp; 8th, also KCBS backyard, may contact with reps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Locked in Isanti County Fairgrounds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Registration fees required for staying at the fairgrounds Thursday/Sunday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BBQ Judges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working with Ralph Williams, hosting the class on Thursday at Isanti County Fairgrounds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Proposal for awards and trophies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Cash Payouts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Trophies and Recognition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Added trophies to the top 10 in Backyard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Compart donating the competition packs for GC pro and Backyard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David: Motion to accept proposal for 2020 TOY program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2nd: Allen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Opposed - None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Banquet Planning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Results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General feedback membership would like to meet with an outside/virtual option, open to pushing it out.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Recommendations: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Split Event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Raffle/Auction Online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Awards at MIM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Traditional In-Person Event/ Virtual Event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Raffle is illegal online in state of Minnesota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Silent Auction Items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: Hold a hybrid in-person/event separate from Minnesota in May with a virtual aspect - David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Second: Dan Fagerlind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Opposed - None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Membership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David Withdraw motion: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David Motion: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Increase Individual  Membership Dues to $40.00/yr  - Individual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$60.00/yr - Family/Group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Digital Memberships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Votes up to 3 Members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print option at $15/year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 John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Motion Passed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FY/BY Committee Update: Allen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Updating criteria to align more with KCBS standards for the backyard to introduce consistency.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NBN Article 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Stan/John/Doc - Recipe Content for February/Outgoing Article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- Allen will collate article about new board members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January 27,2020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</w:tc>
      </w:tr>
    </w:tbl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Adjourn:John</w:t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rtl w:val="0"/>
        </w:rPr>
        <w:t xml:space="preserve">Second: Doc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  <w:t xml:space="preserve">Meeting Closed : 8:08pm</w:t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